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Приложение 1 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к приказу начальника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управления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от _____________  № ______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ind w:left="453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Условия и порядок проведения конкурса на включение 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кадровый резерв Ленинского управления социальной защиты населения </w:t>
        <w:br/>
        <w:t>Администрации города Челябинска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1. Конкурс на включение в кадровый резерв Ленинского управления социальной защиты населения Администрации города Челябинска (далее – конкурс) проводится в целях отбора кандидатур, обладающих необходимым уровнем профессионального образования и опытом работы, соответствующих квалификационным требованиям, предъявляемым к должностям муниципальной службы, для последующего включения в кадровый резерв Ленинского управления социальной защиты населения Администрации города Челябинска.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2. В конкурсе могут принимать участие граждане Российской Федерации, владеющие государственным языком Российской Федерации, отвечающие квалификационным требованиям, предъявляемым к соответствующей должности муниципальной службы.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3.  Квалификационные требования к уровню профессионального образования, стажу муниципальной службы (государственный службы) или стажу работы по специальности для высших и главных должностей муниципальной службы – высшее профессиональное образование, а также стаж муниципальной службы (государственной службы) не менее трех лет или стажа работы по специальности не менее трех лет.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4. Типовые квалификационные требования к профессиональным знаниям и навыкам, необходимым для исполнения должностных обязанностей, по группе: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высших должностей муниципальной службы - знание </w:t>
      </w:r>
      <w:hyperlink r:id="rId2">
        <w:r>
          <w:rPr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законов, </w:t>
      </w:r>
      <w:hyperlink r:id="rId3">
        <w:r>
          <w:rPr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(Основного Закона) Челябинской области, законов Челябинской области,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 умение пользоваться персональным компьютером и другой организационной техникой;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главных должностей муниципальной службы - знание </w:t>
      </w:r>
      <w:hyperlink r:id="rId4">
        <w:r>
          <w:rPr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законов, </w:t>
      </w:r>
      <w:hyperlink r:id="rId5">
        <w:r>
          <w:rPr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(Основного Закона) Челябинской области, законов Челябинской области,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5.  Для участия в конкурсе необходимо представить следующие документы: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1)  личное заявление;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  собственноручно заполненную и подписанную </w:t>
      </w:r>
      <w:hyperlink r:id="rId6">
        <w:r>
          <w:rPr>
            <w:sz w:val="26"/>
            <w:szCs w:val="26"/>
          </w:rPr>
          <w:t>анкету</w:t>
        </w:r>
      </w:hyperlink>
      <w:r>
        <w:rPr>
          <w:sz w:val="26"/>
          <w:szCs w:val="26"/>
        </w:rPr>
        <w:t>, утвержденную распоряжением Правительства Российской Федерации от 26 мая 2005 года    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3)  фотографию размером 3x4 см;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4)  копию паспорта или иного документа, удостоверяющего личность и подтверждающего гражданство (паспорт или иной документ предъявляется лично при подаче документов или по прибытии на конкурс, в иных случаях копия паспорта, или иного документа заверяется нотариально);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5)  копию трудовой книжки или иных документов, подтверждающих трудовую (служебную) деятельность кандидата, заверенные кадровой службой по месту работы (службы) или нотариально;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6)  копии документов об образовании;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7)  копии документов о дополнительном профессиональном образовании, профессиональной переподготовке, повышении квалификации, стажировке, присвоении ученой степени, ученого звания, заверенные кадровой службой по месту работы (службы) или нотариально (при их наличии);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8) документ медицинской организации об отсутствии у кандидата заболеваний, препятствующих поступлению или прохождению муниципальной службы, исполнению обязанностей руководителя муниципальной организации;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9) иные документы, предусмотренные Федеральным законом «О Муниципальной службе в Российской Федерации».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Дополнительно по желанию кандидата могут быть предоставлены характеристика, рекомендации, программа (план, проект) действий, в которой должна отражаться основная линия профессионального поведения будущего муниципального служащего, руководителя муниципальной организации в решении служебных, производственных, научно-технических, управленческих, социально-культурных и других задач.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6. Документы  для  участия   в   конкурсе   принимаются   по   адресу:              ул. Гагарина, 42 а, город Челябинск, 454078, (каб. 116, 118; тел. 256-43-05)                 с 3 сентября 2018 года 24 сентября 2018 года в рабочие дни с 14 до 17 час.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7. Документы участников конкурса рассматриваются Комиссией по созданию кадрового резерва  на замещение вакантных должностей муниципальной службы Ленинского управления социальной защиты населения Администрации города Челябинска. О принятых решениях участники конкурса получают письменную информацию.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  <w:t>8. Документы участников конкурса хранятся в отделе правового, кадрового и организационного обеспечения Ленинского управления социальной защиты населения Администрации города Челябинска в течение трех лет и могут быть возвращены участникам конкурса по их письменным заявлениям.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Начальник отдела правового,</w:t>
      </w:r>
    </w:p>
    <w:p>
      <w:pPr>
        <w:pStyle w:val="Style21"/>
        <w:tabs>
          <w:tab w:val="clear" w:pos="708"/>
          <w:tab w:val="left" w:pos="709" w:leader="none"/>
          <w:tab w:val="left" w:pos="993" w:leader="none"/>
        </w:tabs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кадрового и организационного обеспечения                                 </w:t>
        <w:tab/>
        <w:tab/>
        <w:t xml:space="preserve">     </w:t>
      </w:r>
      <w:bookmarkStart w:id="0" w:name="_GoBack"/>
      <w:bookmarkEnd w:id="0"/>
      <w:r>
        <w:rPr>
          <w:sz w:val="26"/>
          <w:szCs w:val="26"/>
        </w:rPr>
        <w:t>С. А. Заганич</w:t>
      </w:r>
    </w:p>
    <w:sectPr>
      <w:headerReference w:type="default" r:id="rId7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962849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36840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618bd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e618bd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d3091"/>
    <w:rPr>
      <w:rFonts w:ascii="Tahoma" w:hAnsi="Tahoma" w:cs="Tahoma"/>
      <w:sz w:val="16"/>
      <w:szCs w:val="16"/>
    </w:rPr>
  </w:style>
  <w:style w:type="character" w:styleId="Style18" w:customStyle="1">
    <w:name w:val="Гипертекстовая ссылка"/>
    <w:basedOn w:val="DefaultParagraphFont"/>
    <w:uiPriority w:val="99"/>
    <w:qFormat/>
    <w:rsid w:val="002645cf"/>
    <w:rPr>
      <w:rFonts w:cs="Times New Roman"/>
      <w:b w:val="false"/>
      <w:color w:val="106BB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4"/>
    <w:unhideWhenUsed/>
    <w:rsid w:val="0023684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e618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semiHidden/>
    <w:unhideWhenUsed/>
    <w:rsid w:val="00e618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d30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A799FFDB92BF6AF00F54B1244A84AAF3CE5B295CF2DF704A7FE9BoFq1K" TargetMode="External"/><Relationship Id="rId3" Type="http://schemas.openxmlformats.org/officeDocument/2006/relationships/hyperlink" Target="consultantplus://offline/ref=BA799FFDB92BF6AF00F5551F52C415A437E6EB9DC57BA351AAFE93A375A7C4F96Bo9qDK" TargetMode="External"/><Relationship Id="rId4" Type="http://schemas.openxmlformats.org/officeDocument/2006/relationships/hyperlink" Target="consultantplus://offline/ref=BA799FFDB92BF6AF00F54B1244A84AAF3CE5B295CF2DF704A7FE9BoFq1K" TargetMode="External"/><Relationship Id="rId5" Type="http://schemas.openxmlformats.org/officeDocument/2006/relationships/hyperlink" Target="consultantplus://offline/ref=BA799FFDB92BF6AF00F5551F52C415A437E6EB9DC57BA351AAFE93A375A7C4F96Bo9qDK" TargetMode="External"/><Relationship Id="rId6" Type="http://schemas.openxmlformats.org/officeDocument/2006/relationships/hyperlink" Target="consultantplus://offline/ref=11E889CE2FA1265F89F94F1B9B2A893EFB61B9989775EFA81C1891FFA0CA4CABEAB8BDF712E36FiCf0E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LibreOffice/6.4.4.2$Linux_X86_64 LibreOffice_project/40$Build-2</Application>
  <Pages>3</Pages>
  <Words>674</Words>
  <Characters>5178</Characters>
  <CharactersWithSpaces>6011</CharactersWithSpaces>
  <Paragraphs>29</Paragraphs>
  <Company>Администрация Ленинского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2018-08-10T07:37:00Z</dcterms:created>
  <dc:creator>Булухто</dc:creator>
  <dc:description/>
  <dc:language>ru-RU</dc:language>
  <cp:lastModifiedBy>Kadri</cp:lastModifiedBy>
  <cp:lastPrinted>2018-08-10T07:49:00Z</cp:lastPrinted>
  <dcterms:modified xsi:type="dcterms:W3CDTF">2018-08-10T07:49:00Z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Ленинского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